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3C" w:rsidRDefault="00170507" w:rsidP="00170507">
      <w:pPr>
        <w:jc w:val="left"/>
        <w:rPr>
          <w:b/>
          <w:color w:val="000000"/>
          <w:lang w:eastAsia="zh-TW"/>
        </w:rPr>
      </w:pPr>
      <w:bookmarkStart w:id="0" w:name="_GoBack"/>
      <w:bookmarkEnd w:id="0"/>
      <w:r>
        <w:rPr>
          <w:rFonts w:hint="eastAsia"/>
          <w:b/>
          <w:color w:val="000000"/>
          <w:lang w:eastAsia="zh-TW"/>
        </w:rPr>
        <w:t>【研究論文】</w:t>
      </w:r>
    </w:p>
    <w:p w:rsidR="00671A13" w:rsidRDefault="00671A13" w:rsidP="00170507">
      <w:pPr>
        <w:jc w:val="left"/>
        <w:rPr>
          <w:b/>
          <w:color w:val="000000"/>
          <w:lang w:eastAsia="zh-TW"/>
        </w:rPr>
      </w:pPr>
    </w:p>
    <w:p w:rsidR="00E8323C" w:rsidRPr="00170507" w:rsidRDefault="007E2F74">
      <w:pPr>
        <w:jc w:val="center"/>
        <w:rPr>
          <w:b/>
          <w:bCs/>
          <w:color w:val="000000"/>
          <w:sz w:val="32"/>
          <w:lang w:eastAsia="zh-TW"/>
        </w:rPr>
      </w:pPr>
      <w:r w:rsidRPr="00170507">
        <w:rPr>
          <w:rFonts w:hint="eastAsia"/>
          <w:b/>
          <w:bCs/>
          <w:color w:val="000000"/>
          <w:sz w:val="32"/>
          <w:lang w:eastAsia="zh-TW"/>
        </w:rPr>
        <w:t>論文名</w:t>
      </w:r>
      <w:r w:rsidR="000E7020">
        <w:rPr>
          <w:rStyle w:val="a4"/>
          <w:rFonts w:hint="eastAsia"/>
          <w:b/>
          <w:bCs/>
          <w:color w:val="000000"/>
          <w:sz w:val="32"/>
          <w:lang w:eastAsia="zh-TW"/>
        </w:rPr>
        <w:footnoteReference w:customMarkFollows="1" w:id="1"/>
        <w:t>※</w:t>
      </w:r>
      <w:r w:rsidR="00B2315C">
        <w:rPr>
          <w:rStyle w:val="a4"/>
          <w:b/>
          <w:bCs/>
          <w:color w:val="000000"/>
          <w:sz w:val="32"/>
        </w:rPr>
        <w:footnoteReference w:id="2"/>
      </w:r>
    </w:p>
    <w:p w:rsidR="00DA0664" w:rsidRPr="00170507" w:rsidRDefault="00DA0664">
      <w:pPr>
        <w:jc w:val="center"/>
        <w:rPr>
          <w:b/>
          <w:bCs/>
          <w:color w:val="000000"/>
          <w:sz w:val="24"/>
          <w:szCs w:val="24"/>
          <w:lang w:eastAsia="zh-TW"/>
        </w:rPr>
      </w:pPr>
      <w:r w:rsidRPr="00170507">
        <w:rPr>
          <w:rFonts w:hint="eastAsia"/>
          <w:b/>
          <w:bCs/>
          <w:color w:val="000000"/>
          <w:sz w:val="24"/>
          <w:szCs w:val="24"/>
          <w:lang w:eastAsia="zh-TW"/>
        </w:rPr>
        <w:t>――副題――</w:t>
      </w:r>
    </w:p>
    <w:p w:rsidR="00170507" w:rsidRPr="00170507" w:rsidRDefault="00170507">
      <w:pPr>
        <w:jc w:val="center"/>
        <w:rPr>
          <w:b/>
          <w:bCs/>
          <w:color w:val="000000"/>
          <w:lang w:eastAsia="zh-TW"/>
        </w:rPr>
      </w:pPr>
      <w:r w:rsidRPr="00170507">
        <w:rPr>
          <w:rFonts w:hint="eastAsia"/>
          <w:b/>
          <w:lang w:eastAsia="zh-TW"/>
        </w:rPr>
        <w:t>英文論文名</w:t>
      </w:r>
    </w:p>
    <w:p w:rsidR="00E8323C" w:rsidRDefault="00E8323C">
      <w:pPr>
        <w:jc w:val="center"/>
        <w:rPr>
          <w:b/>
          <w:color w:val="000000"/>
          <w:lang w:eastAsia="zh-TW"/>
        </w:rPr>
      </w:pPr>
    </w:p>
    <w:p w:rsidR="00BC14F3" w:rsidRPr="00170507" w:rsidRDefault="00BC14F3">
      <w:pPr>
        <w:jc w:val="center"/>
        <w:rPr>
          <w:b/>
          <w:color w:val="000000"/>
          <w:lang w:eastAsia="zh-TW"/>
        </w:rPr>
      </w:pPr>
    </w:p>
    <w:p w:rsidR="00E8323C" w:rsidRPr="00170507" w:rsidRDefault="007E2F74">
      <w:pPr>
        <w:spacing w:line="360" w:lineRule="exact"/>
        <w:jc w:val="center"/>
        <w:rPr>
          <w:b/>
          <w:color w:val="000000"/>
          <w:lang w:eastAsia="zh-CN"/>
        </w:rPr>
      </w:pPr>
      <w:r w:rsidRPr="00170507">
        <w:rPr>
          <w:rFonts w:hint="eastAsia"/>
          <w:b/>
          <w:color w:val="000000"/>
          <w:sz w:val="24"/>
          <w:lang w:eastAsia="zh-CN"/>
        </w:rPr>
        <w:t>政策太郎</w:t>
      </w:r>
      <w:r w:rsidR="00E8323C" w:rsidRPr="008F1F36">
        <w:rPr>
          <w:rFonts w:hint="eastAsia"/>
          <w:b/>
          <w:color w:val="000000"/>
          <w:sz w:val="18"/>
          <w:szCs w:val="18"/>
          <w:lang w:eastAsia="zh-CN"/>
        </w:rPr>
        <w:t>（</w:t>
      </w:r>
      <w:r w:rsidRPr="008F1F36">
        <w:rPr>
          <w:rFonts w:hint="eastAsia"/>
          <w:b/>
          <w:color w:val="000000"/>
          <w:sz w:val="18"/>
          <w:szCs w:val="18"/>
          <w:lang w:eastAsia="zh-CN"/>
        </w:rPr>
        <w:t>経済政策</w:t>
      </w:r>
      <w:r w:rsidR="00E8323C" w:rsidRPr="008F1F36">
        <w:rPr>
          <w:rFonts w:hint="eastAsia"/>
          <w:b/>
          <w:color w:val="000000"/>
          <w:sz w:val="18"/>
          <w:szCs w:val="18"/>
          <w:lang w:eastAsia="zh-CN"/>
        </w:rPr>
        <w:t>大学大学院経済学研究科）</w:t>
      </w:r>
    </w:p>
    <w:p w:rsidR="00E8323C" w:rsidRPr="008F1F36" w:rsidRDefault="00DA0664">
      <w:pPr>
        <w:jc w:val="center"/>
        <w:rPr>
          <w:b/>
          <w:color w:val="000000"/>
          <w:sz w:val="18"/>
          <w:szCs w:val="18"/>
        </w:rPr>
      </w:pPr>
      <w:r w:rsidRPr="00A97B07">
        <w:rPr>
          <w:rFonts w:hint="eastAsia"/>
          <w:b/>
          <w:color w:val="000000"/>
        </w:rPr>
        <w:t>Taro</w:t>
      </w:r>
      <w:r w:rsidR="00E8323C" w:rsidRPr="00A97B07">
        <w:rPr>
          <w:rFonts w:hint="eastAsia"/>
          <w:b/>
          <w:color w:val="000000"/>
        </w:rPr>
        <w:t xml:space="preserve"> </w:t>
      </w:r>
      <w:r w:rsidRPr="00A97B07">
        <w:rPr>
          <w:rFonts w:hint="eastAsia"/>
          <w:b/>
          <w:color w:val="000000"/>
        </w:rPr>
        <w:t>S</w:t>
      </w:r>
      <w:r w:rsidR="00B50280" w:rsidRPr="00A97B07">
        <w:rPr>
          <w:b/>
          <w:color w:val="000000"/>
        </w:rPr>
        <w:t>EI</w:t>
      </w:r>
      <w:r w:rsidRPr="00A97B07">
        <w:rPr>
          <w:rFonts w:hint="eastAsia"/>
          <w:b/>
          <w:color w:val="000000"/>
        </w:rPr>
        <w:t>SAKU</w:t>
      </w:r>
      <w:r w:rsidR="00E8323C" w:rsidRPr="008F1F36">
        <w:rPr>
          <w:rFonts w:hint="eastAsia"/>
          <w:b/>
          <w:color w:val="000000"/>
          <w:sz w:val="18"/>
          <w:szCs w:val="18"/>
        </w:rPr>
        <w:t xml:space="preserve">, Graduate School of Economics, </w:t>
      </w:r>
      <w:r w:rsidR="008F1F36" w:rsidRPr="008F1F36">
        <w:rPr>
          <w:rFonts w:hint="eastAsia"/>
          <w:b/>
          <w:color w:val="000000"/>
          <w:sz w:val="18"/>
          <w:szCs w:val="18"/>
        </w:rPr>
        <w:t>K</w:t>
      </w:r>
      <w:r w:rsidRPr="008F1F36">
        <w:rPr>
          <w:rFonts w:hint="eastAsia"/>
          <w:b/>
          <w:color w:val="000000"/>
          <w:sz w:val="18"/>
          <w:szCs w:val="18"/>
        </w:rPr>
        <w:t>eizaiseisaku</w:t>
      </w:r>
      <w:r w:rsidR="00E8323C" w:rsidRPr="008F1F36">
        <w:rPr>
          <w:rFonts w:hint="eastAsia"/>
          <w:b/>
          <w:color w:val="000000"/>
          <w:sz w:val="18"/>
          <w:szCs w:val="18"/>
        </w:rPr>
        <w:t xml:space="preserve"> University</w:t>
      </w:r>
    </w:p>
    <w:p w:rsidR="00E8323C" w:rsidRDefault="00E8323C">
      <w:pPr>
        <w:jc w:val="center"/>
        <w:rPr>
          <w:color w:val="000000"/>
        </w:rPr>
      </w:pPr>
    </w:p>
    <w:p w:rsidR="00BC14F3" w:rsidRDefault="00BC14F3">
      <w:pPr>
        <w:jc w:val="center"/>
        <w:rPr>
          <w:color w:val="000000"/>
        </w:rPr>
      </w:pPr>
    </w:p>
    <w:p w:rsidR="00247DE9" w:rsidRDefault="00247DE9">
      <w:pPr>
        <w:jc w:val="center"/>
        <w:rPr>
          <w:color w:val="000000"/>
        </w:rPr>
      </w:pPr>
      <w:r w:rsidRPr="00247DE9">
        <w:rPr>
          <w:rFonts w:hint="eastAsia"/>
          <w:b/>
          <w:color w:val="000000"/>
        </w:rPr>
        <w:t>要約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200</w:t>
      </w:r>
      <w:r>
        <w:rPr>
          <w:rFonts w:hint="eastAsia"/>
          <w:color w:val="000000"/>
        </w:rPr>
        <w:t>字以内）</w:t>
      </w:r>
    </w:p>
    <w:p w:rsidR="00BC14F3" w:rsidRDefault="00BC14F3" w:rsidP="00BC14F3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247DE9"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</w:t>
      </w:r>
    </w:p>
    <w:p w:rsidR="00247DE9" w:rsidRDefault="00247DE9">
      <w:pPr>
        <w:jc w:val="center"/>
        <w:rPr>
          <w:color w:val="000000"/>
        </w:rPr>
      </w:pPr>
    </w:p>
    <w:p w:rsidR="00247DE9" w:rsidRDefault="00247DE9">
      <w:pPr>
        <w:jc w:val="center"/>
        <w:rPr>
          <w:color w:val="000000"/>
        </w:rPr>
      </w:pPr>
      <w:r w:rsidRPr="00247DE9">
        <w:rPr>
          <w:rFonts w:hint="eastAsia"/>
          <w:b/>
          <w:color w:val="000000"/>
        </w:rPr>
        <w:t>Abstract</w:t>
      </w:r>
      <w:r>
        <w:rPr>
          <w:rFonts w:hint="eastAsia"/>
          <w:color w:val="000000"/>
        </w:rPr>
        <w:t>（</w:t>
      </w:r>
      <w:r w:rsidR="00671A13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00 words</w:t>
      </w:r>
      <w:r>
        <w:rPr>
          <w:rFonts w:hint="eastAsia"/>
          <w:color w:val="000000"/>
        </w:rPr>
        <w:t>以内）</w:t>
      </w:r>
    </w:p>
    <w:p w:rsidR="00BC14F3" w:rsidRDefault="00BC14F3" w:rsidP="00BC14F3">
      <w:pPr>
        <w:jc w:val="left"/>
        <w:rPr>
          <w:color w:val="000000"/>
        </w:rPr>
      </w:pPr>
      <w:r w:rsidRPr="00BC14F3">
        <w:rPr>
          <w:rFonts w:hint="eastAsia"/>
          <w:color w:val="000000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247DE9" w:rsidRDefault="00247DE9">
      <w:pPr>
        <w:jc w:val="center"/>
        <w:rPr>
          <w:color w:val="000000"/>
        </w:rPr>
      </w:pPr>
    </w:p>
    <w:p w:rsidR="00671A13" w:rsidRDefault="00671A13">
      <w:pPr>
        <w:jc w:val="center"/>
        <w:rPr>
          <w:color w:val="000000"/>
        </w:rPr>
      </w:pPr>
    </w:p>
    <w:p w:rsidR="00BC14F3" w:rsidRDefault="00BC14F3">
      <w:pPr>
        <w:jc w:val="center"/>
        <w:rPr>
          <w:color w:val="000000"/>
        </w:rPr>
      </w:pPr>
      <w:r>
        <w:rPr>
          <w:rFonts w:hint="eastAsia"/>
          <w:color w:val="000000"/>
        </w:rPr>
        <w:t>キーワード：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個以内</w:t>
      </w:r>
    </w:p>
    <w:p w:rsidR="00BC14F3" w:rsidRDefault="00BC14F3">
      <w:pPr>
        <w:jc w:val="center"/>
        <w:rPr>
          <w:color w:val="000000"/>
        </w:rPr>
      </w:pPr>
      <w:r>
        <w:rPr>
          <w:rFonts w:hint="eastAsia"/>
          <w:color w:val="000000"/>
        </w:rPr>
        <w:t>Keywords: 5</w:t>
      </w:r>
      <w:r>
        <w:rPr>
          <w:rFonts w:hint="eastAsia"/>
          <w:color w:val="000000"/>
        </w:rPr>
        <w:t>個以内</w:t>
      </w:r>
    </w:p>
    <w:p w:rsidR="00247DE9" w:rsidRDefault="00247DE9">
      <w:pPr>
        <w:jc w:val="center"/>
        <w:rPr>
          <w:color w:val="000000"/>
        </w:rPr>
      </w:pPr>
    </w:p>
    <w:p w:rsidR="00BC14F3" w:rsidRDefault="00BC14F3">
      <w:pPr>
        <w:jc w:val="center"/>
        <w:rPr>
          <w:color w:val="000000"/>
        </w:rPr>
      </w:pPr>
      <w:r w:rsidRPr="00BC14F3">
        <w:rPr>
          <w:rFonts w:hint="eastAsia"/>
          <w:i/>
          <w:color w:val="000000"/>
        </w:rPr>
        <w:t>JEL</w:t>
      </w:r>
      <w:r>
        <w:rPr>
          <w:rFonts w:hint="eastAsia"/>
          <w:color w:val="000000"/>
        </w:rPr>
        <w:t>区分：</w:t>
      </w:r>
    </w:p>
    <w:p w:rsidR="00BC14F3" w:rsidRPr="00170507" w:rsidRDefault="00BC14F3">
      <w:pPr>
        <w:jc w:val="center"/>
        <w:rPr>
          <w:color w:val="000000"/>
        </w:rPr>
      </w:pPr>
    </w:p>
    <w:p w:rsidR="00BC14F3" w:rsidRDefault="00BC14F3">
      <w:pPr>
        <w:widowControl/>
        <w:jc w:val="lef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br w:type="page"/>
      </w:r>
    </w:p>
    <w:p w:rsidR="00E8323C" w:rsidRPr="008F1F36" w:rsidRDefault="00E8323C">
      <w:pPr>
        <w:rPr>
          <w:b/>
          <w:color w:val="000000"/>
          <w:sz w:val="21"/>
          <w:szCs w:val="21"/>
        </w:rPr>
      </w:pPr>
      <w:r w:rsidRPr="008F1F36">
        <w:rPr>
          <w:rFonts w:hint="eastAsia"/>
          <w:b/>
          <w:color w:val="000000"/>
          <w:sz w:val="21"/>
          <w:szCs w:val="21"/>
        </w:rPr>
        <w:lastRenderedPageBreak/>
        <w:t>１．はじめに</w:t>
      </w:r>
      <w:r w:rsidR="0063545F">
        <w:rPr>
          <w:rFonts w:hint="eastAsia"/>
          <w:b/>
          <w:color w:val="000000"/>
          <w:sz w:val="21"/>
          <w:szCs w:val="21"/>
        </w:rPr>
        <w:t>（</w:t>
      </w:r>
      <w:r w:rsidR="0063545F" w:rsidRPr="00B2315C">
        <w:rPr>
          <w:rFonts w:hint="eastAsia"/>
          <w:b/>
          <w:color w:val="000000"/>
          <w:sz w:val="21"/>
          <w:szCs w:val="21"/>
        </w:rPr>
        <w:t>MS</w:t>
      </w:r>
      <w:r w:rsidR="0063545F" w:rsidRPr="00B2315C">
        <w:rPr>
          <w:rFonts w:hint="eastAsia"/>
          <w:b/>
          <w:color w:val="000000"/>
          <w:sz w:val="21"/>
          <w:szCs w:val="21"/>
        </w:rPr>
        <w:t>明朝、</w:t>
      </w:r>
      <w:r w:rsidR="0063545F" w:rsidRPr="00B2315C">
        <w:rPr>
          <w:rFonts w:hint="eastAsia"/>
          <w:b/>
          <w:color w:val="000000"/>
          <w:sz w:val="21"/>
          <w:szCs w:val="21"/>
        </w:rPr>
        <w:t>Bold</w:t>
      </w:r>
      <w:r w:rsidR="0063545F" w:rsidRPr="00B2315C">
        <w:rPr>
          <w:rFonts w:hint="eastAsia"/>
          <w:b/>
          <w:color w:val="000000"/>
          <w:sz w:val="21"/>
          <w:szCs w:val="21"/>
        </w:rPr>
        <w:t>、</w:t>
      </w:r>
      <w:r w:rsidR="0063545F" w:rsidRPr="00B2315C">
        <w:rPr>
          <w:rFonts w:hint="eastAsia"/>
          <w:b/>
          <w:color w:val="000000"/>
          <w:sz w:val="21"/>
          <w:szCs w:val="21"/>
        </w:rPr>
        <w:t xml:space="preserve">10 </w:t>
      </w:r>
      <w:r w:rsidR="0063545F">
        <w:rPr>
          <w:rFonts w:hint="eastAsia"/>
          <w:b/>
          <w:color w:val="000000"/>
          <w:sz w:val="21"/>
          <w:szCs w:val="21"/>
        </w:rPr>
        <w:t>.5</w:t>
      </w:r>
      <w:r w:rsidR="0063545F" w:rsidRPr="00B2315C">
        <w:rPr>
          <w:rFonts w:hint="eastAsia"/>
          <w:b/>
          <w:color w:val="000000"/>
          <w:sz w:val="21"/>
          <w:szCs w:val="21"/>
        </w:rPr>
        <w:t>ポイント</w:t>
      </w:r>
      <w:r w:rsidR="0063545F">
        <w:rPr>
          <w:rFonts w:hint="eastAsia"/>
          <w:b/>
          <w:color w:val="000000"/>
          <w:sz w:val="21"/>
          <w:szCs w:val="21"/>
        </w:rPr>
        <w:t>）</w:t>
      </w:r>
    </w:p>
    <w:p w:rsidR="00BC14F3" w:rsidRDefault="00BC14F3" w:rsidP="00B2315C">
      <w:pPr>
        <w:ind w:firstLineChars="100" w:firstLine="189"/>
        <w:rPr>
          <w:color w:val="000000"/>
        </w:rPr>
      </w:pPr>
    </w:p>
    <w:p w:rsidR="004A5F31" w:rsidRDefault="004A5F31" w:rsidP="00B2315C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205C17" w:rsidRDefault="0063545F" w:rsidP="00B2315C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 xml:space="preserve">本文　</w:t>
      </w:r>
      <w:r w:rsidRPr="0063545F">
        <w:rPr>
          <w:rFonts w:hint="eastAsia"/>
          <w:color w:val="000000"/>
        </w:rPr>
        <w:t>ＭＳ明朝１０ポイント</w:t>
      </w:r>
      <w:r>
        <w:rPr>
          <w:rFonts w:hint="eastAsia"/>
          <w:color w:val="000000"/>
        </w:rPr>
        <w:t>（「、」「。」を使用）</w:t>
      </w:r>
    </w:p>
    <w:p w:rsidR="00D84363" w:rsidRDefault="00D84363" w:rsidP="00B2315C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 xml:space="preserve">研究論文　　</w:t>
      </w:r>
      <w:r>
        <w:rPr>
          <w:rFonts w:hint="eastAsia"/>
          <w:color w:val="000000"/>
        </w:rPr>
        <w:t>15,000</w:t>
      </w:r>
      <w:r>
        <w:rPr>
          <w:rFonts w:hint="eastAsia"/>
          <w:color w:val="000000"/>
        </w:rPr>
        <w:t>字～</w:t>
      </w:r>
      <w:r>
        <w:rPr>
          <w:rFonts w:hint="eastAsia"/>
          <w:color w:val="000000"/>
        </w:rPr>
        <w:t>30,000</w:t>
      </w:r>
      <w:r>
        <w:rPr>
          <w:rFonts w:hint="eastAsia"/>
          <w:color w:val="000000"/>
        </w:rPr>
        <w:t>字（このテンプレートで</w:t>
      </w:r>
      <w:r>
        <w:rPr>
          <w:rFonts w:hint="eastAsia"/>
          <w:color w:val="000000"/>
        </w:rPr>
        <w:t>9~17</w:t>
      </w:r>
      <w:r>
        <w:rPr>
          <w:rFonts w:hint="eastAsia"/>
          <w:color w:val="000000"/>
        </w:rPr>
        <w:t>ページ程度）</w:t>
      </w:r>
    </w:p>
    <w:p w:rsidR="00D84363" w:rsidRDefault="00D84363" w:rsidP="00B2315C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 xml:space="preserve">研究ノート　</w:t>
      </w:r>
      <w:r>
        <w:rPr>
          <w:rFonts w:hint="eastAsia"/>
          <w:color w:val="000000"/>
        </w:rPr>
        <w:t>10,000</w:t>
      </w:r>
      <w:r>
        <w:rPr>
          <w:rFonts w:hint="eastAsia"/>
          <w:color w:val="000000"/>
        </w:rPr>
        <w:t>字～</w:t>
      </w:r>
      <w:r>
        <w:rPr>
          <w:rFonts w:hint="eastAsia"/>
          <w:color w:val="000000"/>
        </w:rPr>
        <w:t>15,000</w:t>
      </w:r>
      <w:r>
        <w:rPr>
          <w:rFonts w:hint="eastAsia"/>
          <w:color w:val="000000"/>
        </w:rPr>
        <w:t xml:space="preserve">字（同　</w:t>
      </w:r>
      <w:r>
        <w:rPr>
          <w:rFonts w:hint="eastAsia"/>
          <w:color w:val="000000"/>
        </w:rPr>
        <w:t>6~9</w:t>
      </w:r>
      <w:r>
        <w:rPr>
          <w:rFonts w:hint="eastAsia"/>
          <w:color w:val="000000"/>
        </w:rPr>
        <w:t>ページ程度）</w:t>
      </w:r>
    </w:p>
    <w:p w:rsidR="00D84363" w:rsidRDefault="00D84363" w:rsidP="00B2315C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 xml:space="preserve">サーベイ論文　</w:t>
      </w:r>
      <w:r>
        <w:rPr>
          <w:rFonts w:hint="eastAsia"/>
          <w:color w:val="000000"/>
        </w:rPr>
        <w:t>20,000</w:t>
      </w:r>
      <w:r>
        <w:rPr>
          <w:rFonts w:hint="eastAsia"/>
          <w:color w:val="000000"/>
        </w:rPr>
        <w:t>字～</w:t>
      </w:r>
      <w:r>
        <w:rPr>
          <w:rFonts w:hint="eastAsia"/>
          <w:color w:val="000000"/>
        </w:rPr>
        <w:t>30,000</w:t>
      </w:r>
      <w:r>
        <w:rPr>
          <w:rFonts w:hint="eastAsia"/>
          <w:color w:val="000000"/>
        </w:rPr>
        <w:t xml:space="preserve">字（同　</w:t>
      </w:r>
      <w:r>
        <w:rPr>
          <w:rFonts w:hint="eastAsia"/>
          <w:color w:val="000000"/>
        </w:rPr>
        <w:t>12~17</w:t>
      </w:r>
      <w:r>
        <w:rPr>
          <w:rFonts w:hint="eastAsia"/>
          <w:color w:val="000000"/>
        </w:rPr>
        <w:t>ページ程度）</w:t>
      </w:r>
    </w:p>
    <w:p w:rsidR="00D84363" w:rsidRPr="00D84363" w:rsidRDefault="00D84363" w:rsidP="00B2315C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>ページの目安には、注（脚注）、図表を含む</w:t>
      </w:r>
    </w:p>
    <w:p w:rsidR="00D84363" w:rsidRDefault="00D84363" w:rsidP="00D84363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>本文　ＭＳ明朝１０ポイント</w:t>
      </w:r>
    </w:p>
    <w:p w:rsidR="00D84363" w:rsidRDefault="00D84363" w:rsidP="00D84363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>本文中の引用　→　田中</w:t>
      </w:r>
      <w:r>
        <w:rPr>
          <w:rFonts w:hint="eastAsia"/>
          <w:color w:val="000000"/>
        </w:rPr>
        <w:t>[2015]</w:t>
      </w:r>
      <w:r>
        <w:rPr>
          <w:rFonts w:hint="eastAsia"/>
          <w:color w:val="000000"/>
        </w:rPr>
        <w:t>、田中</w:t>
      </w:r>
      <w:r>
        <w:rPr>
          <w:rFonts w:hint="eastAsia"/>
          <w:color w:val="000000"/>
        </w:rPr>
        <w:t xml:space="preserve">[2009, p. 15] </w:t>
      </w:r>
      <w:r>
        <w:rPr>
          <w:rFonts w:hint="eastAsia"/>
          <w:color w:val="000000"/>
        </w:rPr>
        <w:t>が指摘するように、</w:t>
      </w:r>
    </w:p>
    <w:p w:rsidR="00D84363" w:rsidRDefault="00D84363" w:rsidP="00D84363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>図表について</w:t>
      </w:r>
    </w:p>
    <w:p w:rsidR="00D84363" w:rsidRPr="004A5F31" w:rsidRDefault="00D84363" w:rsidP="00D84363">
      <w:pPr>
        <w:pStyle w:val="af"/>
        <w:numPr>
          <w:ilvl w:val="0"/>
          <w:numId w:val="6"/>
        </w:numPr>
        <w:ind w:leftChars="0"/>
        <w:rPr>
          <w:color w:val="000000"/>
        </w:rPr>
      </w:pPr>
      <w:r w:rsidRPr="004A5F31">
        <w:rPr>
          <w:rFonts w:hint="eastAsia"/>
          <w:color w:val="000000"/>
        </w:rPr>
        <w:t>図と</w:t>
      </w:r>
      <w:r>
        <w:rPr>
          <w:rFonts w:hint="eastAsia"/>
          <w:color w:val="000000"/>
        </w:rPr>
        <w:t>表を分ける。それぞれに通し番号を付け、</w:t>
      </w:r>
      <w:r>
        <w:rPr>
          <w:rFonts w:hint="eastAsia"/>
          <w:color w:val="000000"/>
        </w:rPr>
        <w:t>1,2,3,</w:t>
      </w:r>
      <w:r>
        <w:rPr>
          <w:rFonts w:hint="eastAsia"/>
          <w:color w:val="000000"/>
        </w:rPr>
        <w:t>・・・とする</w:t>
      </w:r>
    </w:p>
    <w:p w:rsidR="00D84363" w:rsidRDefault="00247DE9" w:rsidP="00247DE9">
      <w:pPr>
        <w:pStyle w:val="af"/>
        <w:numPr>
          <w:ilvl w:val="0"/>
          <w:numId w:val="6"/>
        </w:numPr>
        <w:ind w:leftChars="0"/>
        <w:rPr>
          <w:color w:val="000000"/>
        </w:rPr>
      </w:pPr>
      <w:r w:rsidRPr="00247DE9">
        <w:rPr>
          <w:rFonts w:hint="eastAsia"/>
          <w:color w:val="000000"/>
        </w:rPr>
        <w:t>図表</w:t>
      </w:r>
      <w:r>
        <w:rPr>
          <w:rFonts w:hint="eastAsia"/>
          <w:color w:val="000000"/>
        </w:rPr>
        <w:t>の前後は１行空ける</w:t>
      </w:r>
    </w:p>
    <w:p w:rsidR="00247DE9" w:rsidRDefault="00247DE9" w:rsidP="00247DE9">
      <w:pPr>
        <w:pStyle w:val="af"/>
        <w:numPr>
          <w:ilvl w:val="0"/>
          <w:numId w:val="6"/>
        </w:numPr>
        <w:ind w:leftChars="0"/>
        <w:rPr>
          <w:color w:val="000000"/>
        </w:rPr>
      </w:pPr>
      <w:r>
        <w:rPr>
          <w:rFonts w:hint="eastAsia"/>
          <w:color w:val="000000"/>
        </w:rPr>
        <w:t>図表の見出しはトップ（最上部）に　→　図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 xml:space="preserve">　日本の経済成長率（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ポイント）</w:t>
      </w:r>
    </w:p>
    <w:p w:rsidR="00247DE9" w:rsidRDefault="00247DE9" w:rsidP="00247DE9">
      <w:pPr>
        <w:pStyle w:val="af"/>
        <w:ind w:leftChars="0" w:left="360"/>
        <w:rPr>
          <w:color w:val="000000"/>
        </w:rPr>
      </w:pPr>
      <w:r>
        <w:rPr>
          <w:rFonts w:hint="eastAsia"/>
          <w:color w:val="000000"/>
        </w:rPr>
        <w:t xml:space="preserve">図表の説明部分は、ＭＳ明朝　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ポイントを基準に</w:t>
      </w:r>
    </w:p>
    <w:p w:rsidR="00247DE9" w:rsidRDefault="00247DE9" w:rsidP="00247DE9">
      <w:pPr>
        <w:pStyle w:val="af"/>
        <w:numPr>
          <w:ilvl w:val="0"/>
          <w:numId w:val="6"/>
        </w:numPr>
        <w:ind w:leftChars="0"/>
        <w:rPr>
          <w:color w:val="000000"/>
        </w:rPr>
      </w:pPr>
      <w:r>
        <w:rPr>
          <w:rFonts w:hint="eastAsia"/>
          <w:color w:val="000000"/>
        </w:rPr>
        <w:t>図表の注と出所はボトム（最下部）に　→　ＭＳ明朝　９ポイント</w:t>
      </w:r>
    </w:p>
    <w:p w:rsidR="00247DE9" w:rsidRDefault="00247DE9" w:rsidP="00247DE9">
      <w:pPr>
        <w:pStyle w:val="af"/>
        <w:ind w:leftChars="0" w:left="360"/>
        <w:rPr>
          <w:color w:val="000000"/>
        </w:rPr>
      </w:pPr>
      <w:r>
        <w:rPr>
          <w:rFonts w:hint="eastAsia"/>
          <w:color w:val="000000"/>
        </w:rPr>
        <w:t xml:space="preserve">（注）　</w:t>
      </w:r>
      <w:r w:rsidRPr="00247DE9">
        <w:rPr>
          <w:rFonts w:hint="eastAsia"/>
          <w:color w:val="000000"/>
        </w:rPr>
        <w:t>□□□□□□□□</w:t>
      </w:r>
      <w:r w:rsidR="00BC14F3">
        <w:rPr>
          <w:rFonts w:hint="eastAsia"/>
          <w:color w:val="000000"/>
        </w:rPr>
        <w:t>。</w:t>
      </w:r>
    </w:p>
    <w:p w:rsidR="00247DE9" w:rsidRDefault="00247DE9" w:rsidP="00247DE9">
      <w:pPr>
        <w:pStyle w:val="af"/>
        <w:ind w:leftChars="0" w:left="360"/>
        <w:rPr>
          <w:color w:val="000000"/>
        </w:rPr>
      </w:pPr>
      <w:r>
        <w:rPr>
          <w:rFonts w:hint="eastAsia"/>
          <w:color w:val="000000"/>
        </w:rPr>
        <w:t xml:space="preserve">（出所）　</w:t>
      </w:r>
      <w:r w:rsidRPr="00247DE9">
        <w:rPr>
          <w:rFonts w:hint="eastAsia"/>
          <w:color w:val="000000"/>
        </w:rPr>
        <w:t>□□□□□□□□</w:t>
      </w:r>
      <w:r w:rsidR="00BC14F3">
        <w:rPr>
          <w:rFonts w:hint="eastAsia"/>
          <w:color w:val="000000"/>
        </w:rPr>
        <w:t>より作成。</w:t>
      </w:r>
    </w:p>
    <w:p w:rsidR="00BC14F3" w:rsidRPr="00BC14F3" w:rsidRDefault="00BC14F3" w:rsidP="00BC14F3">
      <w:pPr>
        <w:pStyle w:val="af"/>
        <w:numPr>
          <w:ilvl w:val="0"/>
          <w:numId w:val="6"/>
        </w:numPr>
        <w:ind w:leftChars="0"/>
        <w:rPr>
          <w:color w:val="000000"/>
        </w:rPr>
      </w:pPr>
      <w:r>
        <w:rPr>
          <w:rFonts w:hint="eastAsia"/>
          <w:color w:val="000000"/>
        </w:rPr>
        <w:t>図表はページをまたがないように作成する。</w:t>
      </w:r>
    </w:p>
    <w:p w:rsidR="00D84363" w:rsidRDefault="00D84363" w:rsidP="00D84363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205C17" w:rsidRDefault="00205C17" w:rsidP="00A97B07">
      <w:pPr>
        <w:rPr>
          <w:color w:val="000000"/>
        </w:rPr>
      </w:pPr>
    </w:p>
    <w:p w:rsidR="00A97B07" w:rsidRDefault="00A97B07" w:rsidP="00A97B07">
      <w:pPr>
        <w:rPr>
          <w:b/>
          <w:color w:val="000000"/>
          <w:sz w:val="21"/>
          <w:szCs w:val="21"/>
        </w:rPr>
      </w:pPr>
      <w:r w:rsidRPr="00A97B07">
        <w:rPr>
          <w:rFonts w:hint="eastAsia"/>
          <w:b/>
          <w:color w:val="000000"/>
          <w:sz w:val="21"/>
          <w:szCs w:val="21"/>
        </w:rPr>
        <w:t>２．</w:t>
      </w:r>
      <w:r>
        <w:rPr>
          <w:rFonts w:hint="eastAsia"/>
          <w:b/>
          <w:color w:val="000000"/>
          <w:sz w:val="21"/>
          <w:szCs w:val="21"/>
        </w:rPr>
        <w:t>仮説</w:t>
      </w:r>
      <w:r w:rsidR="00B2315C">
        <w:rPr>
          <w:rFonts w:hint="eastAsia"/>
          <w:b/>
          <w:color w:val="000000"/>
          <w:sz w:val="21"/>
          <w:szCs w:val="21"/>
        </w:rPr>
        <w:t>（</w:t>
      </w:r>
      <w:r w:rsidR="00B2315C" w:rsidRPr="00B2315C">
        <w:rPr>
          <w:rFonts w:hint="eastAsia"/>
          <w:b/>
          <w:color w:val="000000"/>
          <w:sz w:val="21"/>
          <w:szCs w:val="21"/>
        </w:rPr>
        <w:t>MS</w:t>
      </w:r>
      <w:r w:rsidR="00B2315C" w:rsidRPr="00B2315C">
        <w:rPr>
          <w:rFonts w:hint="eastAsia"/>
          <w:b/>
          <w:color w:val="000000"/>
          <w:sz w:val="21"/>
          <w:szCs w:val="21"/>
        </w:rPr>
        <w:t>明朝、</w:t>
      </w:r>
      <w:r w:rsidR="00B2315C" w:rsidRPr="00B2315C">
        <w:rPr>
          <w:rFonts w:hint="eastAsia"/>
          <w:b/>
          <w:color w:val="000000"/>
          <w:sz w:val="21"/>
          <w:szCs w:val="21"/>
        </w:rPr>
        <w:t>Bold</w:t>
      </w:r>
      <w:r w:rsidR="00B2315C" w:rsidRPr="00B2315C">
        <w:rPr>
          <w:rFonts w:hint="eastAsia"/>
          <w:b/>
          <w:color w:val="000000"/>
          <w:sz w:val="21"/>
          <w:szCs w:val="21"/>
        </w:rPr>
        <w:t>、</w:t>
      </w:r>
      <w:r w:rsidR="00B2315C" w:rsidRPr="00B2315C">
        <w:rPr>
          <w:rFonts w:hint="eastAsia"/>
          <w:b/>
          <w:color w:val="000000"/>
          <w:sz w:val="21"/>
          <w:szCs w:val="21"/>
        </w:rPr>
        <w:t xml:space="preserve">10 </w:t>
      </w:r>
      <w:r w:rsidR="00B2315C">
        <w:rPr>
          <w:rFonts w:hint="eastAsia"/>
          <w:b/>
          <w:color w:val="000000"/>
          <w:sz w:val="21"/>
          <w:szCs w:val="21"/>
        </w:rPr>
        <w:t>.5</w:t>
      </w:r>
      <w:r w:rsidR="00B2315C" w:rsidRPr="00B2315C">
        <w:rPr>
          <w:rFonts w:hint="eastAsia"/>
          <w:b/>
          <w:color w:val="000000"/>
          <w:sz w:val="21"/>
          <w:szCs w:val="21"/>
        </w:rPr>
        <w:t>ポイント</w:t>
      </w:r>
      <w:r w:rsidR="00B2315C">
        <w:rPr>
          <w:rFonts w:hint="eastAsia"/>
          <w:b/>
          <w:color w:val="000000"/>
          <w:sz w:val="21"/>
          <w:szCs w:val="21"/>
        </w:rPr>
        <w:t>）</w:t>
      </w:r>
      <w:r w:rsidR="00671A13">
        <w:rPr>
          <w:rFonts w:hint="eastAsia"/>
          <w:b/>
          <w:color w:val="000000"/>
          <w:sz w:val="21"/>
          <w:szCs w:val="21"/>
        </w:rPr>
        <w:t>←　タイトルは例示です</w:t>
      </w:r>
    </w:p>
    <w:p w:rsidR="00A97B07" w:rsidRPr="00B2315C" w:rsidRDefault="00A97B07" w:rsidP="00A97B07">
      <w:pPr>
        <w:rPr>
          <w:b/>
          <w:color w:val="000000"/>
          <w:sz w:val="21"/>
          <w:szCs w:val="21"/>
        </w:rPr>
      </w:pPr>
    </w:p>
    <w:p w:rsidR="00A97B07" w:rsidRPr="00A97B07" w:rsidRDefault="00A97B07" w:rsidP="00A97B07">
      <w:pPr>
        <w:rPr>
          <w:b/>
          <w:color w:val="000000"/>
        </w:rPr>
      </w:pPr>
      <w:r w:rsidRPr="00A97B07">
        <w:rPr>
          <w:rFonts w:hint="eastAsia"/>
          <w:b/>
          <w:color w:val="000000"/>
        </w:rPr>
        <w:t>2.1</w:t>
      </w:r>
      <w:r w:rsidRPr="00A97B07">
        <w:rPr>
          <w:rFonts w:hint="eastAsia"/>
          <w:b/>
          <w:color w:val="000000"/>
        </w:rPr>
        <w:t xml:space="preserve">　理論モデル</w:t>
      </w:r>
      <w:r w:rsidR="00B2315C">
        <w:rPr>
          <w:rFonts w:hint="eastAsia"/>
          <w:b/>
          <w:color w:val="000000"/>
        </w:rPr>
        <w:t>（</w:t>
      </w:r>
      <w:r w:rsidR="00B2315C">
        <w:rPr>
          <w:rFonts w:hint="eastAsia"/>
          <w:b/>
          <w:color w:val="000000"/>
        </w:rPr>
        <w:t>MS</w:t>
      </w:r>
      <w:r w:rsidR="00B2315C">
        <w:rPr>
          <w:rFonts w:hint="eastAsia"/>
          <w:b/>
          <w:color w:val="000000"/>
        </w:rPr>
        <w:t>明朝、</w:t>
      </w:r>
      <w:r w:rsidR="00B2315C">
        <w:rPr>
          <w:rFonts w:hint="eastAsia"/>
          <w:b/>
          <w:color w:val="000000"/>
        </w:rPr>
        <w:t>Bold</w:t>
      </w:r>
      <w:r w:rsidR="00B2315C">
        <w:rPr>
          <w:rFonts w:hint="eastAsia"/>
          <w:b/>
          <w:color w:val="000000"/>
        </w:rPr>
        <w:t>、</w:t>
      </w:r>
      <w:r w:rsidR="00B2315C">
        <w:rPr>
          <w:rFonts w:hint="eastAsia"/>
          <w:b/>
          <w:color w:val="000000"/>
        </w:rPr>
        <w:t xml:space="preserve">10 </w:t>
      </w:r>
      <w:r w:rsidR="00B2315C">
        <w:rPr>
          <w:rFonts w:hint="eastAsia"/>
          <w:b/>
          <w:color w:val="000000"/>
        </w:rPr>
        <w:t>ポイント）</w:t>
      </w:r>
      <w:r w:rsidR="00671A13">
        <w:rPr>
          <w:rFonts w:hint="eastAsia"/>
          <w:b/>
          <w:color w:val="000000"/>
        </w:rPr>
        <w:t>←　タイトルは例示です</w:t>
      </w:r>
    </w:p>
    <w:p w:rsidR="004A5F31" w:rsidRDefault="004A5F31" w:rsidP="00205C17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B9138D" w:rsidRDefault="00E8323C" w:rsidP="00205C17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color w:val="00000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BC14F3" w:rsidRDefault="00BC14F3" w:rsidP="00BC14F3">
      <w:pPr>
        <w:ind w:firstLineChars="100" w:firstLine="189"/>
        <w:rPr>
          <w:color w:val="000000"/>
        </w:rPr>
      </w:pP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BC14F3" w:rsidRDefault="00BC14F3" w:rsidP="00205C17">
      <w:pPr>
        <w:ind w:firstLineChars="100" w:firstLine="189"/>
        <w:rPr>
          <w:color w:val="000000"/>
        </w:rPr>
      </w:pPr>
    </w:p>
    <w:p w:rsidR="00B9138D" w:rsidRPr="00B9138D" w:rsidRDefault="00B9138D" w:rsidP="00B9138D">
      <w:pPr>
        <w:rPr>
          <w:b/>
          <w:color w:val="000000"/>
        </w:rPr>
      </w:pPr>
      <w:r w:rsidRPr="00B9138D">
        <w:rPr>
          <w:rFonts w:hint="eastAsia"/>
          <w:b/>
          <w:color w:val="000000"/>
        </w:rPr>
        <w:t>５．おわりに</w:t>
      </w:r>
    </w:p>
    <w:p w:rsidR="00B9138D" w:rsidRDefault="00B9138D" w:rsidP="00B9138D">
      <w:pPr>
        <w:rPr>
          <w:color w:val="000000"/>
        </w:rPr>
      </w:pPr>
    </w:p>
    <w:p w:rsidR="00B9138D" w:rsidRDefault="00E8323C" w:rsidP="00205C17">
      <w:pPr>
        <w:ind w:firstLineChars="100" w:firstLine="189"/>
        <w:rPr>
          <w:color w:val="000000"/>
        </w:rPr>
      </w:pPr>
      <w:r w:rsidRPr="008F1F36"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B9138D" w:rsidRDefault="00B9138D" w:rsidP="00205C17">
      <w:pPr>
        <w:ind w:firstLineChars="100" w:firstLine="189"/>
        <w:rPr>
          <w:color w:val="000000"/>
        </w:rPr>
      </w:pPr>
    </w:p>
    <w:p w:rsidR="00B9138D" w:rsidRDefault="00B9138D" w:rsidP="00EB4566">
      <w:pPr>
        <w:rPr>
          <w:color w:val="000000"/>
        </w:rPr>
      </w:pPr>
    </w:p>
    <w:p w:rsidR="00EB4566" w:rsidRPr="00EB4566" w:rsidRDefault="00EB4566" w:rsidP="005F0B02">
      <w:pPr>
        <w:jc w:val="center"/>
        <w:rPr>
          <w:b/>
          <w:color w:val="000000"/>
        </w:rPr>
      </w:pPr>
      <w:r w:rsidRPr="00EB4566">
        <w:rPr>
          <w:rFonts w:hint="eastAsia"/>
          <w:b/>
          <w:color w:val="000000"/>
        </w:rPr>
        <w:t>参考文献</w:t>
      </w:r>
      <w:r w:rsidR="002D54D6" w:rsidRPr="002D54D6">
        <w:rPr>
          <w:rFonts w:hint="eastAsia"/>
          <w:color w:val="000000"/>
        </w:rPr>
        <w:t>(</w:t>
      </w:r>
      <w:r w:rsidR="002D54D6" w:rsidRPr="002D54D6">
        <w:rPr>
          <w:rFonts w:hint="eastAsia"/>
          <w:color w:val="000000"/>
        </w:rPr>
        <w:t>姓名の順</w:t>
      </w:r>
      <w:r w:rsidR="00BC14F3">
        <w:rPr>
          <w:rFonts w:hint="eastAsia"/>
          <w:color w:val="000000"/>
        </w:rPr>
        <w:t>、</w:t>
      </w:r>
      <w:r w:rsidR="00BC14F3">
        <w:rPr>
          <w:rFonts w:hint="eastAsia"/>
          <w:color w:val="000000"/>
        </w:rPr>
        <w:t>ABC</w:t>
      </w:r>
      <w:r w:rsidR="00BC14F3">
        <w:rPr>
          <w:rFonts w:hint="eastAsia"/>
          <w:color w:val="000000"/>
        </w:rPr>
        <w:t>順</w:t>
      </w:r>
      <w:r w:rsidR="002D54D6" w:rsidRPr="002D54D6">
        <w:rPr>
          <w:rFonts w:hint="eastAsia"/>
          <w:color w:val="000000"/>
        </w:rPr>
        <w:t>)</w:t>
      </w:r>
    </w:p>
    <w:p w:rsidR="00EB4566" w:rsidRDefault="00EB4566" w:rsidP="00EB4566">
      <w:pPr>
        <w:ind w:left="378" w:hangingChars="200" w:hanging="378"/>
        <w:rPr>
          <w:color w:val="000000"/>
        </w:rPr>
      </w:pPr>
      <w:r>
        <w:rPr>
          <w:rFonts w:hint="eastAsia"/>
          <w:color w:val="000000"/>
        </w:rPr>
        <w:t xml:space="preserve">Arrow, Kenneth J. [2012], </w:t>
      </w:r>
      <w:r w:rsidRPr="00EB4566">
        <w:rPr>
          <w:rFonts w:hint="eastAsia"/>
          <w:i/>
          <w:color w:val="000000"/>
        </w:rPr>
        <w:t>Social Choice and Individual Values</w:t>
      </w:r>
      <w:r>
        <w:rPr>
          <w:rFonts w:hint="eastAsia"/>
          <w:color w:val="000000"/>
        </w:rPr>
        <w:t xml:space="preserve">, 3rd ed., Yale University Press. </w:t>
      </w:r>
      <w:r>
        <w:rPr>
          <w:rFonts w:hint="eastAsia"/>
          <w:color w:val="000000"/>
        </w:rPr>
        <w:t>（</w:t>
      </w:r>
      <w:r w:rsidRPr="00EB4566">
        <w:rPr>
          <w:rFonts w:hint="eastAsia"/>
          <w:color w:val="000000"/>
        </w:rPr>
        <w:t>長名寛明</w:t>
      </w:r>
      <w:r>
        <w:rPr>
          <w:rFonts w:hint="eastAsia"/>
          <w:color w:val="000000"/>
        </w:rPr>
        <w:t>訳『社会的選択と個人的評価』勁草書房</w:t>
      </w:r>
      <w:r>
        <w:rPr>
          <w:rFonts w:hint="eastAsia"/>
          <w:color w:val="000000"/>
        </w:rPr>
        <w:t>, 2013</w:t>
      </w:r>
      <w:r>
        <w:rPr>
          <w:rFonts w:hint="eastAsia"/>
          <w:color w:val="000000"/>
        </w:rPr>
        <w:t>年）</w:t>
      </w:r>
    </w:p>
    <w:p w:rsidR="002D54D6" w:rsidRDefault="002D54D6" w:rsidP="00EB4566">
      <w:pPr>
        <w:rPr>
          <w:color w:val="000000"/>
        </w:rPr>
      </w:pPr>
      <w:r w:rsidRPr="002D54D6">
        <w:rPr>
          <w:rFonts w:hint="eastAsia"/>
          <w:color w:val="000000"/>
        </w:rPr>
        <w:t>張貴子</w:t>
      </w:r>
      <w:r w:rsidRPr="002D54D6">
        <w:rPr>
          <w:rFonts w:hint="eastAsia"/>
          <w:color w:val="000000"/>
        </w:rPr>
        <w:t xml:space="preserve"> [2009], </w:t>
      </w:r>
      <w:r w:rsidRPr="002D54D6">
        <w:rPr>
          <w:rFonts w:hint="eastAsia"/>
          <w:color w:val="000000"/>
        </w:rPr>
        <w:t xml:space="preserve">←　</w:t>
      </w:r>
      <w:r>
        <w:rPr>
          <w:rFonts w:hint="eastAsia"/>
          <w:color w:val="000000"/>
        </w:rPr>
        <w:t>Chou Takako</w:t>
      </w:r>
      <w:r>
        <w:rPr>
          <w:rFonts w:hint="eastAsia"/>
          <w:color w:val="000000"/>
        </w:rPr>
        <w:t>の場合</w:t>
      </w:r>
    </w:p>
    <w:p w:rsidR="005F0B02" w:rsidRDefault="005F0B02" w:rsidP="00EB4566">
      <w:pPr>
        <w:rPr>
          <w:color w:val="000000"/>
        </w:rPr>
      </w:pPr>
      <w:r>
        <w:rPr>
          <w:rFonts w:hint="eastAsia"/>
          <w:color w:val="000000"/>
        </w:rPr>
        <w:t>経済次郎</w:t>
      </w:r>
      <w:r>
        <w:rPr>
          <w:rFonts w:hint="eastAsia"/>
          <w:color w:val="000000"/>
        </w:rPr>
        <w:t xml:space="preserve"> [2015], </w:t>
      </w:r>
      <w:r>
        <w:rPr>
          <w:rFonts w:hint="eastAsia"/>
          <w:color w:val="000000"/>
        </w:rPr>
        <w:t>『日本の経済政策研究』政策出版社。</w:t>
      </w:r>
    </w:p>
    <w:p w:rsidR="002D54D6" w:rsidRDefault="002D54D6" w:rsidP="00EB4566">
      <w:pPr>
        <w:rPr>
          <w:color w:val="000000"/>
          <w:lang w:eastAsia="zh-CN"/>
        </w:rPr>
      </w:pPr>
      <w:r w:rsidRPr="002D54D6">
        <w:rPr>
          <w:rFonts w:hint="eastAsia"/>
          <w:color w:val="000000"/>
          <w:lang w:eastAsia="zh-CN"/>
        </w:rPr>
        <w:t>王陽明</w:t>
      </w:r>
      <w:r w:rsidRPr="002D54D6">
        <w:rPr>
          <w:rFonts w:hint="eastAsia"/>
          <w:color w:val="000000"/>
          <w:lang w:eastAsia="zh-CN"/>
        </w:rPr>
        <w:t xml:space="preserve"> [2010], </w:t>
      </w:r>
      <w:r w:rsidRPr="002D54D6">
        <w:rPr>
          <w:rFonts w:hint="eastAsia"/>
          <w:color w:val="000000"/>
          <w:lang w:eastAsia="zh-CN"/>
        </w:rPr>
        <w:t xml:space="preserve">『中国経済研究』中国経済研究出版社。　←　</w:t>
      </w:r>
      <w:r>
        <w:rPr>
          <w:rFonts w:hint="eastAsia"/>
          <w:color w:val="000000"/>
          <w:lang w:eastAsia="zh-CN"/>
        </w:rPr>
        <w:t>Ou</w:t>
      </w:r>
      <w:r w:rsidRPr="002D54D6">
        <w:rPr>
          <w:rFonts w:hint="eastAsia"/>
          <w:color w:val="000000"/>
          <w:lang w:eastAsia="zh-CN"/>
        </w:rPr>
        <w:t xml:space="preserve"> Y</w:t>
      </w:r>
      <w:r>
        <w:rPr>
          <w:rFonts w:hint="eastAsia"/>
          <w:color w:val="000000"/>
          <w:lang w:eastAsia="zh-CN"/>
        </w:rPr>
        <w:t>oumei</w:t>
      </w:r>
      <w:r w:rsidRPr="002D54D6">
        <w:rPr>
          <w:rFonts w:hint="eastAsia"/>
          <w:color w:val="000000"/>
        </w:rPr>
        <w:t>の</w:t>
      </w:r>
      <w:r w:rsidRPr="002D54D6">
        <w:rPr>
          <w:rFonts w:hint="eastAsia"/>
          <w:color w:val="000000"/>
          <w:lang w:eastAsia="zh-CN"/>
        </w:rPr>
        <w:t>場合</w:t>
      </w:r>
    </w:p>
    <w:p w:rsidR="00671A13" w:rsidRDefault="00671A13" w:rsidP="00671A13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政策太郎</w:t>
      </w:r>
      <w:r>
        <w:rPr>
          <w:rFonts w:hint="eastAsia"/>
          <w:color w:val="000000"/>
          <w:lang w:eastAsia="zh-CN"/>
        </w:rPr>
        <w:t xml:space="preserve"> [2014],</w:t>
      </w:r>
      <w:r>
        <w:rPr>
          <w:rFonts w:hint="eastAsia"/>
          <w:color w:val="000000"/>
          <w:lang w:eastAsia="zh-CN"/>
        </w:rPr>
        <w:t>「日本</w:t>
      </w:r>
      <w:r>
        <w:rPr>
          <w:rFonts w:hint="eastAsia"/>
          <w:color w:val="000000"/>
        </w:rPr>
        <w:t>の</w:t>
      </w:r>
      <w:r>
        <w:rPr>
          <w:rFonts w:hint="eastAsia"/>
          <w:color w:val="000000"/>
          <w:lang w:eastAsia="zh-CN"/>
        </w:rPr>
        <w:t>政策研究」鈴木太郎</w:t>
      </w:r>
      <w:r>
        <w:rPr>
          <w:rFonts w:hint="eastAsia"/>
          <w:color w:val="000000"/>
        </w:rPr>
        <w:t>・</w:t>
      </w:r>
      <w:r>
        <w:rPr>
          <w:rFonts w:hint="eastAsia"/>
          <w:color w:val="000000"/>
          <w:lang w:eastAsia="zh-CN"/>
        </w:rPr>
        <w:t>中山次郎編『応用経済学』政策出版社</w:t>
      </w:r>
      <w:r>
        <w:rPr>
          <w:rFonts w:hint="eastAsia"/>
          <w:color w:val="000000"/>
          <w:lang w:eastAsia="zh-CN"/>
        </w:rPr>
        <w:t>, pp. 1-20</w:t>
      </w:r>
      <w:r>
        <w:rPr>
          <w:rFonts w:hint="eastAsia"/>
          <w:color w:val="000000"/>
          <w:lang w:eastAsia="zh-CN"/>
        </w:rPr>
        <w:t>。</w:t>
      </w:r>
    </w:p>
    <w:p w:rsidR="00B9138D" w:rsidRPr="00655E6F" w:rsidRDefault="00655E6F" w:rsidP="00EB4566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Sen, Amartya K. [2017], </w:t>
      </w:r>
      <w:r w:rsidRPr="00655E6F">
        <w:rPr>
          <w:rFonts w:hint="eastAsia"/>
          <w:i/>
          <w:color w:val="000000"/>
          <w:lang w:eastAsia="zh-CN"/>
        </w:rPr>
        <w:t>Collective Choice and Social Welfare</w:t>
      </w:r>
      <w:r>
        <w:rPr>
          <w:rFonts w:hint="eastAsia"/>
          <w:color w:val="000000"/>
          <w:lang w:eastAsia="zh-CN"/>
        </w:rPr>
        <w:t>, expanded ed., Penguin.</w:t>
      </w:r>
    </w:p>
    <w:p w:rsidR="00EB4566" w:rsidRDefault="00655E6F" w:rsidP="00655E6F">
      <w:pPr>
        <w:ind w:left="378" w:hangingChars="200" w:hanging="378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Sen, Amartya K. and Prasanta K. Patternaik, [1969], </w:t>
      </w:r>
      <w:r>
        <w:rPr>
          <w:color w:val="000000"/>
          <w:lang w:eastAsia="zh-CN"/>
        </w:rPr>
        <w:t>“</w:t>
      </w:r>
      <w:r>
        <w:rPr>
          <w:rFonts w:hint="eastAsia"/>
          <w:color w:val="000000"/>
          <w:lang w:eastAsia="zh-CN"/>
        </w:rPr>
        <w:t>Necessary and Sufficient Conditions for Rational Choice under Majority Decision,</w:t>
      </w:r>
      <w:r>
        <w:rPr>
          <w:color w:val="000000"/>
          <w:lang w:eastAsia="zh-CN"/>
        </w:rPr>
        <w:t>”</w:t>
      </w:r>
      <w:r>
        <w:rPr>
          <w:rFonts w:hint="eastAsia"/>
          <w:color w:val="000000"/>
          <w:lang w:eastAsia="zh-CN"/>
        </w:rPr>
        <w:t xml:space="preserve"> </w:t>
      </w:r>
      <w:r w:rsidRPr="005F0B02">
        <w:rPr>
          <w:rFonts w:hint="eastAsia"/>
          <w:i/>
          <w:color w:val="000000"/>
          <w:lang w:eastAsia="zh-CN"/>
        </w:rPr>
        <w:t>Journal of Economic Theory</w:t>
      </w:r>
      <w:r>
        <w:rPr>
          <w:rFonts w:hint="eastAsia"/>
          <w:color w:val="000000"/>
          <w:lang w:eastAsia="zh-CN"/>
        </w:rPr>
        <w:t>, 1</w:t>
      </w:r>
      <w:r w:rsidR="005F0B02">
        <w:rPr>
          <w:rFonts w:hint="eastAsia"/>
          <w:color w:val="000000"/>
          <w:lang w:eastAsia="zh-CN"/>
        </w:rPr>
        <w:t xml:space="preserve"> (2)</w:t>
      </w:r>
      <w:r>
        <w:rPr>
          <w:rFonts w:hint="eastAsia"/>
          <w:color w:val="000000"/>
          <w:lang w:eastAsia="zh-CN"/>
        </w:rPr>
        <w:t>, pp.</w:t>
      </w:r>
      <w:r w:rsidR="005F0B02"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>178-202.</w:t>
      </w:r>
    </w:p>
    <w:p w:rsidR="00EB4566" w:rsidRPr="00EB4566" w:rsidRDefault="005F0B02" w:rsidP="00EB4566">
      <w:pPr>
        <w:rPr>
          <w:color w:val="000000"/>
        </w:rPr>
      </w:pPr>
      <w:r>
        <w:rPr>
          <w:rFonts w:hint="eastAsia"/>
          <w:color w:val="000000"/>
          <w:lang w:eastAsia="zh-CN"/>
        </w:rPr>
        <w:t>王陽明</w:t>
      </w:r>
      <w:r>
        <w:rPr>
          <w:rFonts w:hint="eastAsia"/>
          <w:color w:val="000000"/>
          <w:lang w:eastAsia="zh-CN"/>
        </w:rPr>
        <w:t xml:space="preserve"> [2010], </w:t>
      </w:r>
      <w:r>
        <w:rPr>
          <w:rFonts w:hint="eastAsia"/>
          <w:color w:val="000000"/>
          <w:lang w:eastAsia="zh-CN"/>
        </w:rPr>
        <w:t>『</w:t>
      </w:r>
      <w:r w:rsidR="002D54D6">
        <w:rPr>
          <w:rFonts w:hint="eastAsia"/>
          <w:color w:val="000000"/>
          <w:lang w:eastAsia="zh-CN"/>
        </w:rPr>
        <w:t>中国経済研究</w:t>
      </w:r>
      <w:r>
        <w:rPr>
          <w:rFonts w:hint="eastAsia"/>
          <w:color w:val="000000"/>
          <w:lang w:eastAsia="zh-CN"/>
        </w:rPr>
        <w:t>』</w:t>
      </w:r>
      <w:r w:rsidR="002D54D6">
        <w:rPr>
          <w:rFonts w:hint="eastAsia"/>
          <w:color w:val="000000"/>
          <w:lang w:eastAsia="zh-CN"/>
        </w:rPr>
        <w:t xml:space="preserve">中国経済研究出版社。　</w:t>
      </w:r>
      <w:r w:rsidR="002D54D6">
        <w:rPr>
          <w:rFonts w:hint="eastAsia"/>
          <w:color w:val="000000"/>
        </w:rPr>
        <w:t xml:space="preserve">←　</w:t>
      </w:r>
      <w:r w:rsidR="002D54D6">
        <w:rPr>
          <w:rFonts w:hint="eastAsia"/>
          <w:color w:val="000000"/>
        </w:rPr>
        <w:t>Wang Yangming</w:t>
      </w:r>
      <w:r w:rsidR="002D54D6">
        <w:rPr>
          <w:rFonts w:hint="eastAsia"/>
          <w:color w:val="000000"/>
        </w:rPr>
        <w:t>の場合</w:t>
      </w:r>
    </w:p>
    <w:p w:rsidR="00170507" w:rsidRDefault="002D54D6">
      <w:pPr>
        <w:rPr>
          <w:color w:val="000000"/>
        </w:rPr>
      </w:pPr>
      <w:r>
        <w:rPr>
          <w:rFonts w:hint="eastAsia"/>
          <w:color w:val="000000"/>
        </w:rPr>
        <w:t>張貴子</w:t>
      </w:r>
      <w:r>
        <w:rPr>
          <w:rFonts w:hint="eastAsia"/>
          <w:color w:val="000000"/>
        </w:rPr>
        <w:t xml:space="preserve"> [2009], </w:t>
      </w:r>
      <w:r>
        <w:rPr>
          <w:rFonts w:hint="eastAsia"/>
          <w:color w:val="000000"/>
        </w:rPr>
        <w:t xml:space="preserve">←　</w:t>
      </w:r>
      <w:r>
        <w:rPr>
          <w:rFonts w:hint="eastAsia"/>
          <w:color w:val="000000"/>
        </w:rPr>
        <w:t>Zhang Guizi</w:t>
      </w:r>
      <w:r>
        <w:rPr>
          <w:rFonts w:hint="eastAsia"/>
          <w:color w:val="000000"/>
        </w:rPr>
        <w:t>の場合</w:t>
      </w:r>
    </w:p>
    <w:p w:rsidR="002D54D6" w:rsidRDefault="002D54D6">
      <w:pPr>
        <w:rPr>
          <w:color w:val="000000"/>
        </w:rPr>
      </w:pPr>
    </w:p>
    <w:sectPr w:rsidR="002D54D6" w:rsidSect="00B2315C">
      <w:headerReference w:type="even" r:id="rId8"/>
      <w:footerReference w:type="even" r:id="rId9"/>
      <w:footerReference w:type="default" r:id="rId10"/>
      <w:footnotePr>
        <w:numRestart w:val="eachSect"/>
      </w:footnotePr>
      <w:endnotePr>
        <w:numFmt w:val="decimal"/>
      </w:endnotePr>
      <w:type w:val="continuous"/>
      <w:pgSz w:w="11907" w:h="16840" w:code="9"/>
      <w:pgMar w:top="1701" w:right="1701" w:bottom="1701" w:left="1701" w:header="851" w:footer="851" w:gutter="0"/>
      <w:cols w:space="491"/>
      <w:docGrid w:type="linesAndChars" w:linePitch="335" w:charSpace="-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AF" w:rsidRDefault="00CC2EAF"/>
  </w:endnote>
  <w:endnote w:type="continuationSeparator" w:id="0">
    <w:p w:rsidR="00CC2EAF" w:rsidRDefault="00CC2EAF"/>
  </w:endnote>
  <w:endnote w:type="continuationNotice" w:id="1">
    <w:p w:rsidR="00CC2EAF" w:rsidRDefault="00CC2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5C" w:rsidRPr="0063545F" w:rsidRDefault="00CC2EAF">
    <w:pPr>
      <w:pStyle w:val="a6"/>
      <w:jc w:val="center"/>
    </w:pPr>
    <w:sdt>
      <w:sdtPr>
        <w:id w:val="1474797516"/>
        <w:docPartObj>
          <w:docPartGallery w:val="Page Numbers (Bottom of Page)"/>
          <w:docPartUnique/>
        </w:docPartObj>
      </w:sdtPr>
      <w:sdtEndPr/>
      <w:sdtContent>
        <w:r w:rsidR="00B2315C" w:rsidRPr="0063545F">
          <w:fldChar w:fldCharType="begin"/>
        </w:r>
        <w:r w:rsidR="00B2315C" w:rsidRPr="0063545F">
          <w:instrText>PAGE   \* MERGEFORMAT</w:instrText>
        </w:r>
        <w:r w:rsidR="00B2315C" w:rsidRPr="0063545F">
          <w:fldChar w:fldCharType="separate"/>
        </w:r>
        <w:r w:rsidR="00D863D2" w:rsidRPr="00D863D2">
          <w:rPr>
            <w:noProof/>
            <w:lang w:val="ja-JP"/>
          </w:rPr>
          <w:t>2</w:t>
        </w:r>
        <w:r w:rsidR="00B2315C" w:rsidRPr="0063545F">
          <w:fldChar w:fldCharType="end"/>
        </w:r>
      </w:sdtContent>
    </w:sdt>
  </w:p>
  <w:p w:rsidR="00054815" w:rsidRPr="00B2315C" w:rsidRDefault="00054815" w:rsidP="00B231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5C" w:rsidRPr="0063545F" w:rsidRDefault="00CC2EAF">
    <w:pPr>
      <w:pStyle w:val="a6"/>
      <w:jc w:val="center"/>
    </w:pPr>
    <w:sdt>
      <w:sdtPr>
        <w:id w:val="1690179435"/>
        <w:docPartObj>
          <w:docPartGallery w:val="Page Numbers (Bottom of Page)"/>
          <w:docPartUnique/>
        </w:docPartObj>
      </w:sdtPr>
      <w:sdtEndPr/>
      <w:sdtContent>
        <w:r w:rsidR="00B2315C" w:rsidRPr="0063545F">
          <w:fldChar w:fldCharType="begin"/>
        </w:r>
        <w:r w:rsidR="00B2315C" w:rsidRPr="0063545F">
          <w:instrText>PAGE   \* MERGEFORMAT</w:instrText>
        </w:r>
        <w:r w:rsidR="00B2315C" w:rsidRPr="0063545F">
          <w:fldChar w:fldCharType="separate"/>
        </w:r>
        <w:r w:rsidR="00D863D2" w:rsidRPr="00D863D2">
          <w:rPr>
            <w:noProof/>
            <w:lang w:val="ja-JP"/>
          </w:rPr>
          <w:t>1</w:t>
        </w:r>
        <w:r w:rsidR="00B2315C" w:rsidRPr="0063545F">
          <w:fldChar w:fldCharType="end"/>
        </w:r>
      </w:sdtContent>
    </w:sdt>
  </w:p>
  <w:p w:rsidR="00B2315C" w:rsidRDefault="00B23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AF" w:rsidRDefault="00CC2EAF">
      <w:r>
        <w:separator/>
      </w:r>
    </w:p>
  </w:footnote>
  <w:footnote w:type="continuationSeparator" w:id="0">
    <w:p w:rsidR="00CC2EAF" w:rsidRDefault="00CC2EAF">
      <w:r>
        <w:continuationSeparator/>
      </w:r>
    </w:p>
  </w:footnote>
  <w:footnote w:id="1">
    <w:p w:rsidR="000E7020" w:rsidRPr="000E7020" w:rsidRDefault="000E7020">
      <w:pPr>
        <w:pStyle w:val="a3"/>
        <w:rPr>
          <w:sz w:val="18"/>
          <w:szCs w:val="18"/>
          <w:lang w:eastAsia="zh-TW"/>
        </w:rPr>
      </w:pPr>
      <w:r w:rsidRPr="000E7020">
        <w:rPr>
          <w:rStyle w:val="a4"/>
          <w:rFonts w:hint="eastAsia"/>
          <w:sz w:val="18"/>
          <w:szCs w:val="18"/>
          <w:lang w:eastAsia="zh-TW"/>
        </w:rPr>
        <w:t>※</w:t>
      </w:r>
      <w:r w:rsidRPr="000E7020">
        <w:rPr>
          <w:sz w:val="18"/>
          <w:szCs w:val="18"/>
          <w:lang w:eastAsia="zh-TW"/>
        </w:rPr>
        <w:t xml:space="preserve"> </w:t>
      </w:r>
      <w:r>
        <w:rPr>
          <w:sz w:val="18"/>
          <w:szCs w:val="18"/>
          <w:lang w:eastAsia="zh-TW"/>
        </w:rPr>
        <w:t xml:space="preserve">　初稿</w:t>
      </w:r>
      <w:r>
        <w:rPr>
          <w:rFonts w:hint="eastAsia"/>
          <w:sz w:val="18"/>
          <w:szCs w:val="18"/>
          <w:lang w:eastAsia="zh-TW"/>
        </w:rPr>
        <w:t xml:space="preserve">　　年　月</w:t>
      </w:r>
      <w:r w:rsidR="00C53EAD">
        <w:rPr>
          <w:rFonts w:hint="eastAsia"/>
          <w:sz w:val="18"/>
          <w:szCs w:val="18"/>
          <w:lang w:eastAsia="zh-TW"/>
        </w:rPr>
        <w:t>受付</w:t>
      </w:r>
      <w:r>
        <w:rPr>
          <w:rFonts w:hint="eastAsia"/>
          <w:sz w:val="18"/>
          <w:szCs w:val="18"/>
          <w:lang w:eastAsia="zh-TW"/>
        </w:rPr>
        <w:t>、最終稿　　年　月受理。</w:t>
      </w:r>
    </w:p>
  </w:footnote>
  <w:footnote w:id="2">
    <w:p w:rsidR="00B2315C" w:rsidRDefault="00B2315C">
      <w:pPr>
        <w:pStyle w:val="a3"/>
      </w:pPr>
      <w:r>
        <w:rPr>
          <w:rStyle w:val="a4"/>
        </w:rPr>
        <w:footnoteRef/>
      </w:r>
      <w:r>
        <w:rPr>
          <w:rFonts w:hint="eastAsia"/>
        </w:rPr>
        <w:t xml:space="preserve">　</w:t>
      </w:r>
      <w:r w:rsidR="0063545F">
        <w:rPr>
          <w:rFonts w:hint="eastAsia"/>
        </w:rPr>
        <w:t>注は脚注。注の冒頭は全角１文字分空ける。文字サイズは、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9</w:t>
      </w:r>
      <w:r>
        <w:rPr>
          <w:rFonts w:hint="eastAsia"/>
        </w:rPr>
        <w:t>ポイント</w:t>
      </w:r>
      <w:r w:rsidR="0063545F"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15" w:rsidRDefault="00054815">
    <w:pPr>
      <w:pStyle w:val="a5"/>
      <w:rPr>
        <w:kern w:val="0"/>
      </w:rPr>
    </w:pPr>
  </w:p>
  <w:p w:rsidR="00054815" w:rsidRDefault="00054815">
    <w:pPr>
      <w:pStyle w:val="a5"/>
      <w:rPr>
        <w:kern w:val="0"/>
      </w:rPr>
    </w:pPr>
  </w:p>
  <w:p w:rsidR="00054815" w:rsidRDefault="00054815">
    <w:pPr>
      <w:pStyle w:val="a5"/>
    </w:pPr>
    <w:r>
      <w:rPr>
        <w:rFonts w:hint="eastAsia"/>
        <w:kern w:val="0"/>
      </w:rPr>
      <w:t>経済政策ジャーナル　第</w:t>
    </w:r>
    <w:r w:rsidR="00170507">
      <w:rPr>
        <w:rFonts w:hint="eastAsia"/>
        <w:kern w:val="0"/>
      </w:rPr>
      <w:t>X</w:t>
    </w:r>
    <w:r>
      <w:rPr>
        <w:rFonts w:hint="eastAsia"/>
        <w:kern w:val="0"/>
      </w:rPr>
      <w:t>巻第</w:t>
    </w:r>
    <w:r w:rsidR="00170507">
      <w:rPr>
        <w:rFonts w:hint="eastAsia"/>
        <w:kern w:val="0"/>
      </w:rPr>
      <w:t>XX</w:t>
    </w:r>
    <w:r>
      <w:rPr>
        <w:rFonts w:hint="eastAsia"/>
        <w:kern w:val="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92D"/>
    <w:multiLevelType w:val="hybridMultilevel"/>
    <w:tmpl w:val="72E65418"/>
    <w:lvl w:ilvl="0" w:tplc="1C44D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F455E"/>
    <w:multiLevelType w:val="singleLevel"/>
    <w:tmpl w:val="B09A919E"/>
    <w:lvl w:ilvl="0"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AE1538D"/>
    <w:multiLevelType w:val="hybridMultilevel"/>
    <w:tmpl w:val="3626BC5A"/>
    <w:lvl w:ilvl="0" w:tplc="120CA540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640986"/>
    <w:multiLevelType w:val="hybridMultilevel"/>
    <w:tmpl w:val="6BCE3D06"/>
    <w:lvl w:ilvl="0" w:tplc="93AEFA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270955"/>
    <w:multiLevelType w:val="singleLevel"/>
    <w:tmpl w:val="60A283DE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170423A"/>
    <w:multiLevelType w:val="hybridMultilevel"/>
    <w:tmpl w:val="8C46C88C"/>
    <w:lvl w:ilvl="0" w:tplc="C9BA773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8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74"/>
    <w:rsid w:val="00014CA4"/>
    <w:rsid w:val="00054815"/>
    <w:rsid w:val="00075E84"/>
    <w:rsid w:val="000B4E01"/>
    <w:rsid w:val="000D0EE1"/>
    <w:rsid w:val="000E7020"/>
    <w:rsid w:val="00170507"/>
    <w:rsid w:val="00202C5B"/>
    <w:rsid w:val="00205C17"/>
    <w:rsid w:val="00231278"/>
    <w:rsid w:val="00247DE9"/>
    <w:rsid w:val="00285467"/>
    <w:rsid w:val="002D54D6"/>
    <w:rsid w:val="0031288B"/>
    <w:rsid w:val="00347E91"/>
    <w:rsid w:val="00366D29"/>
    <w:rsid w:val="00397195"/>
    <w:rsid w:val="003E7D42"/>
    <w:rsid w:val="00447A3D"/>
    <w:rsid w:val="004A5F31"/>
    <w:rsid w:val="004F6E28"/>
    <w:rsid w:val="005E1275"/>
    <w:rsid w:val="005F0B02"/>
    <w:rsid w:val="005F7CAE"/>
    <w:rsid w:val="0063545F"/>
    <w:rsid w:val="00654418"/>
    <w:rsid w:val="00655E6F"/>
    <w:rsid w:val="00671A13"/>
    <w:rsid w:val="00791429"/>
    <w:rsid w:val="007E2AB0"/>
    <w:rsid w:val="007E2F74"/>
    <w:rsid w:val="00804142"/>
    <w:rsid w:val="008A2614"/>
    <w:rsid w:val="008E2CD8"/>
    <w:rsid w:val="008F1F36"/>
    <w:rsid w:val="009E547B"/>
    <w:rsid w:val="00A41CAE"/>
    <w:rsid w:val="00A97B07"/>
    <w:rsid w:val="00B104D4"/>
    <w:rsid w:val="00B2315C"/>
    <w:rsid w:val="00B46CB0"/>
    <w:rsid w:val="00B50280"/>
    <w:rsid w:val="00B9138D"/>
    <w:rsid w:val="00BC14F3"/>
    <w:rsid w:val="00BF23B0"/>
    <w:rsid w:val="00C53EAD"/>
    <w:rsid w:val="00CC2EAF"/>
    <w:rsid w:val="00CC6580"/>
    <w:rsid w:val="00CE30B8"/>
    <w:rsid w:val="00D84363"/>
    <w:rsid w:val="00D85A36"/>
    <w:rsid w:val="00D863D2"/>
    <w:rsid w:val="00D967E4"/>
    <w:rsid w:val="00DA0664"/>
    <w:rsid w:val="00DE008A"/>
    <w:rsid w:val="00E8323C"/>
    <w:rsid w:val="00E840D7"/>
    <w:rsid w:val="00EB07AC"/>
    <w:rsid w:val="00E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A46988-0762-45B5-B6D0-2D06BBBA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1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1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endnote text"/>
    <w:basedOn w:val="a"/>
    <w:semiHidden/>
    <w:pPr>
      <w:snapToGrid w:val="0"/>
      <w:jc w:val="left"/>
    </w:pPr>
  </w:style>
  <w:style w:type="character" w:styleId="aa">
    <w:name w:val="endnote reference"/>
    <w:semiHidden/>
    <w:rPr>
      <w:vertAlign w:val="superscript"/>
    </w:rPr>
  </w:style>
  <w:style w:type="paragraph" w:styleId="ab">
    <w:name w:val="Body Text Indent"/>
    <w:basedOn w:val="a"/>
    <w:pPr>
      <w:ind w:left="420" w:hangingChars="200" w:hanging="420"/>
    </w:pPr>
    <w:rPr>
      <w:color w:val="000000"/>
    </w:rPr>
  </w:style>
  <w:style w:type="paragraph" w:styleId="ac">
    <w:name w:val="Body Text"/>
    <w:basedOn w:val="a"/>
    <w:rPr>
      <w:color w:val="000000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sid w:val="00E8323C"/>
    <w:rPr>
      <w:rFonts w:ascii="Arial" w:hAnsi="Arial"/>
      <w:szCs w:val="18"/>
    </w:rPr>
  </w:style>
  <w:style w:type="character" w:customStyle="1" w:styleId="a7">
    <w:name w:val="フッター (文字)"/>
    <w:link w:val="a6"/>
    <w:uiPriority w:val="99"/>
    <w:rsid w:val="00B50280"/>
    <w:rPr>
      <w:rFonts w:ascii="Times New Roman" w:eastAsia="ＭＳ ゴシック" w:hAnsi="Times New Roman"/>
      <w:kern w:val="2"/>
      <w:sz w:val="18"/>
    </w:rPr>
  </w:style>
  <w:style w:type="paragraph" w:styleId="af">
    <w:name w:val="List Paragraph"/>
    <w:basedOn w:val="a"/>
    <w:uiPriority w:val="34"/>
    <w:qFormat/>
    <w:rsid w:val="004A5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ABDD-2F39-43AA-8414-9E160B41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労働者の離職行動は年齢別、性別で異なっていると考えられるため、性別、年齢別に分析を行う</vt:lpstr>
      <vt:lpstr>　労働者の離職行動は年齢別、性別で異なっていると考えられるため、性別、年齢別に分析を行う</vt:lpstr>
    </vt:vector>
  </TitlesOfParts>
  <Company>MouseComputer PC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労働者の離職行動は年齢別、性別で異なっていると考えられるため、性別、年齢別に分析を行う</dc:title>
  <dc:creator>NEC-PCuser</dc:creator>
  <cp:lastModifiedBy>soumu</cp:lastModifiedBy>
  <cp:revision>2</cp:revision>
  <cp:lastPrinted>2005-05-30T00:22:00Z</cp:lastPrinted>
  <dcterms:created xsi:type="dcterms:W3CDTF">2017-06-16T04:58:00Z</dcterms:created>
  <dcterms:modified xsi:type="dcterms:W3CDTF">2017-06-16T04:58:00Z</dcterms:modified>
</cp:coreProperties>
</file>